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CA" w:rsidRPr="00DE457B" w:rsidRDefault="00974829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These are unprecedented times and we all know that </w:t>
      </w:r>
      <w:r w:rsidRPr="00DE457B">
        <w:rPr>
          <w:b/>
          <w:sz w:val="24"/>
          <w:szCs w:val="24"/>
        </w:rPr>
        <w:t>managing cash</w:t>
      </w:r>
      <w:r w:rsidRPr="00DE457B">
        <w:rPr>
          <w:sz w:val="24"/>
          <w:szCs w:val="24"/>
        </w:rPr>
        <w:t xml:space="preserve"> will be a major focus for all businesses.</w:t>
      </w:r>
    </w:p>
    <w:p w:rsidR="00974829" w:rsidRPr="00DE457B" w:rsidRDefault="000F093A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As part of the standard Contracts functionality </w:t>
      </w:r>
      <w:r w:rsidR="00974829" w:rsidRPr="00DE457B">
        <w:rPr>
          <w:sz w:val="24"/>
          <w:szCs w:val="24"/>
        </w:rPr>
        <w:t xml:space="preserve">Workbench includes a </w:t>
      </w:r>
      <w:proofErr w:type="spellStart"/>
      <w:r w:rsidR="00974829" w:rsidRPr="00DE457B">
        <w:rPr>
          <w:sz w:val="24"/>
          <w:szCs w:val="24"/>
        </w:rPr>
        <w:t>Cashflow</w:t>
      </w:r>
      <w:proofErr w:type="spellEnd"/>
      <w:r w:rsidR="00974829" w:rsidRPr="00DE457B">
        <w:rPr>
          <w:sz w:val="24"/>
          <w:szCs w:val="24"/>
        </w:rPr>
        <w:t xml:space="preserve"> </w:t>
      </w:r>
      <w:r w:rsidR="00DE457B">
        <w:rPr>
          <w:sz w:val="24"/>
          <w:szCs w:val="24"/>
        </w:rPr>
        <w:t>capability. F</w:t>
      </w:r>
      <w:r w:rsidR="00974829" w:rsidRPr="00DE457B">
        <w:rPr>
          <w:sz w:val="24"/>
          <w:szCs w:val="24"/>
        </w:rPr>
        <w:t xml:space="preserve">or those who use it, the focus is usually to predict when the </w:t>
      </w:r>
      <w:r w:rsidR="00974829" w:rsidRPr="00DE457B">
        <w:rPr>
          <w:sz w:val="24"/>
          <w:szCs w:val="24"/>
          <w:u w:val="single"/>
        </w:rPr>
        <w:t>Revenue</w:t>
      </w:r>
      <w:r w:rsidR="00974829" w:rsidRPr="00DE457B">
        <w:rPr>
          <w:sz w:val="24"/>
          <w:szCs w:val="24"/>
        </w:rPr>
        <w:t xml:space="preserve"> will be raised, or </w:t>
      </w:r>
      <w:r w:rsidR="00974829" w:rsidRPr="00DE457B">
        <w:rPr>
          <w:sz w:val="24"/>
          <w:szCs w:val="24"/>
          <w:u w:val="single"/>
        </w:rPr>
        <w:t>Costs</w:t>
      </w:r>
      <w:r w:rsidR="00974829" w:rsidRPr="00DE457B">
        <w:rPr>
          <w:sz w:val="24"/>
          <w:szCs w:val="24"/>
        </w:rPr>
        <w:t xml:space="preserve"> incurred.</w:t>
      </w:r>
      <w:r w:rsidRPr="00DE457B">
        <w:rPr>
          <w:sz w:val="24"/>
          <w:szCs w:val="24"/>
        </w:rPr>
        <w:t xml:space="preserve">  The focus is usually not a cash / bank view.</w:t>
      </w:r>
    </w:p>
    <w:p w:rsidR="00974829" w:rsidRPr="00DE457B" w:rsidRDefault="00974829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There are also various groups of transactions outside of Workbench which will impact </w:t>
      </w:r>
      <w:r w:rsidR="000F093A" w:rsidRPr="00DE457B">
        <w:rPr>
          <w:sz w:val="24"/>
          <w:szCs w:val="24"/>
        </w:rPr>
        <w:t>on a cash / bank view and these include at least the following.</w:t>
      </w:r>
    </w:p>
    <w:p w:rsidR="00974829" w:rsidRPr="00DE457B" w:rsidRDefault="00974829" w:rsidP="00DE4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 pace at which </w:t>
      </w:r>
      <w:r w:rsidRPr="00DE457B">
        <w:rPr>
          <w:b/>
          <w:sz w:val="24"/>
          <w:szCs w:val="24"/>
        </w:rPr>
        <w:t>Debtors</w:t>
      </w:r>
      <w:r w:rsidRPr="00DE457B">
        <w:rPr>
          <w:sz w:val="24"/>
          <w:szCs w:val="24"/>
        </w:rPr>
        <w:t xml:space="preserve"> will pay your </w:t>
      </w:r>
      <w:r w:rsidR="000F093A" w:rsidRPr="00DE457B">
        <w:rPr>
          <w:sz w:val="24"/>
          <w:szCs w:val="24"/>
        </w:rPr>
        <w:t xml:space="preserve">unreceipted </w:t>
      </w:r>
      <w:r w:rsidRPr="00DE457B">
        <w:rPr>
          <w:sz w:val="24"/>
          <w:szCs w:val="24"/>
        </w:rPr>
        <w:t>current invoices.</w:t>
      </w:r>
    </w:p>
    <w:p w:rsidR="00974829" w:rsidRPr="00DE457B" w:rsidRDefault="00974829" w:rsidP="00DE4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 pace at which </w:t>
      </w:r>
      <w:r w:rsidRPr="00DE457B">
        <w:rPr>
          <w:b/>
          <w:sz w:val="24"/>
          <w:szCs w:val="24"/>
        </w:rPr>
        <w:t>Debtors</w:t>
      </w:r>
      <w:r w:rsidRPr="00DE457B">
        <w:rPr>
          <w:sz w:val="24"/>
          <w:szCs w:val="24"/>
        </w:rPr>
        <w:t xml:space="preserve"> will pay future invoices.</w:t>
      </w:r>
    </w:p>
    <w:p w:rsidR="00974829" w:rsidRPr="00DE457B" w:rsidRDefault="00974829" w:rsidP="00DE4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 pace at which you will pay outstanding </w:t>
      </w:r>
      <w:r w:rsidRPr="00DE457B">
        <w:rPr>
          <w:b/>
          <w:sz w:val="24"/>
          <w:szCs w:val="24"/>
        </w:rPr>
        <w:t>Subcontract</w:t>
      </w:r>
      <w:r w:rsidR="000F093A" w:rsidRPr="00DE457B">
        <w:rPr>
          <w:b/>
          <w:sz w:val="24"/>
          <w:szCs w:val="24"/>
        </w:rPr>
        <w:t>ors</w:t>
      </w:r>
      <w:r w:rsidRPr="00DE457B">
        <w:rPr>
          <w:b/>
          <w:sz w:val="24"/>
          <w:szCs w:val="24"/>
        </w:rPr>
        <w:t xml:space="preserve"> &amp; Creditors</w:t>
      </w:r>
      <w:r w:rsidRPr="00DE457B">
        <w:rPr>
          <w:sz w:val="24"/>
          <w:szCs w:val="24"/>
        </w:rPr>
        <w:t>, a value that Workbench views as included in the Actual Cost.</w:t>
      </w:r>
    </w:p>
    <w:p w:rsidR="00974829" w:rsidRPr="00DE457B" w:rsidRDefault="00974829" w:rsidP="00DE4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 pace at which you will pay future </w:t>
      </w:r>
      <w:r w:rsidRPr="00DE457B">
        <w:rPr>
          <w:b/>
          <w:sz w:val="24"/>
          <w:szCs w:val="24"/>
        </w:rPr>
        <w:t>Subcontract</w:t>
      </w:r>
      <w:r w:rsidR="000F093A" w:rsidRPr="00DE457B">
        <w:rPr>
          <w:b/>
          <w:sz w:val="24"/>
          <w:szCs w:val="24"/>
        </w:rPr>
        <w:t>ors</w:t>
      </w:r>
      <w:r w:rsidRPr="00DE457B">
        <w:rPr>
          <w:b/>
          <w:sz w:val="24"/>
          <w:szCs w:val="24"/>
        </w:rPr>
        <w:t xml:space="preserve"> &amp; Creditors</w:t>
      </w:r>
      <w:r w:rsidRPr="00DE457B">
        <w:rPr>
          <w:sz w:val="24"/>
          <w:szCs w:val="24"/>
        </w:rPr>
        <w:t xml:space="preserve">, again a cost that Workbench will view as </w:t>
      </w:r>
      <w:r w:rsidR="000F093A" w:rsidRPr="00DE457B">
        <w:rPr>
          <w:sz w:val="24"/>
          <w:szCs w:val="24"/>
        </w:rPr>
        <w:t xml:space="preserve">an </w:t>
      </w:r>
      <w:r w:rsidRPr="00DE457B">
        <w:rPr>
          <w:sz w:val="24"/>
          <w:szCs w:val="24"/>
        </w:rPr>
        <w:t>Actual Cost</w:t>
      </w:r>
      <w:r w:rsidR="000F093A" w:rsidRPr="00DE457B">
        <w:rPr>
          <w:sz w:val="24"/>
          <w:szCs w:val="24"/>
        </w:rPr>
        <w:t>.</w:t>
      </w:r>
    </w:p>
    <w:p w:rsidR="00974829" w:rsidRPr="00DE457B" w:rsidRDefault="00974829" w:rsidP="00DE4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You may have </w:t>
      </w:r>
      <w:r w:rsidRPr="00DE457B">
        <w:rPr>
          <w:b/>
          <w:sz w:val="24"/>
          <w:szCs w:val="24"/>
        </w:rPr>
        <w:t>Retentions</w:t>
      </w:r>
      <w:r w:rsidRPr="00DE457B">
        <w:rPr>
          <w:sz w:val="24"/>
          <w:szCs w:val="24"/>
        </w:rPr>
        <w:t xml:space="preserve"> to receive or </w:t>
      </w:r>
      <w:r w:rsidR="000F093A" w:rsidRPr="00DE457B">
        <w:rPr>
          <w:sz w:val="24"/>
          <w:szCs w:val="24"/>
        </w:rPr>
        <w:t>r</w:t>
      </w:r>
      <w:r w:rsidRPr="00DE457B">
        <w:rPr>
          <w:sz w:val="24"/>
          <w:szCs w:val="24"/>
        </w:rPr>
        <w:t>elease</w:t>
      </w:r>
      <w:r w:rsidR="000F093A" w:rsidRPr="00DE457B">
        <w:rPr>
          <w:sz w:val="24"/>
          <w:szCs w:val="24"/>
        </w:rPr>
        <w:t xml:space="preserve"> over the coming months.</w:t>
      </w:r>
    </w:p>
    <w:p w:rsidR="00974829" w:rsidRPr="00DE457B" w:rsidRDefault="00974829" w:rsidP="00DE45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Potential non-cash costs like Time </w:t>
      </w:r>
      <w:r w:rsidRPr="00DE457B">
        <w:rPr>
          <w:b/>
          <w:sz w:val="24"/>
          <w:szCs w:val="24"/>
        </w:rPr>
        <w:t>Recharges</w:t>
      </w:r>
      <w:r w:rsidRPr="00DE457B">
        <w:rPr>
          <w:sz w:val="24"/>
          <w:szCs w:val="24"/>
        </w:rPr>
        <w:t xml:space="preserve"> </w:t>
      </w:r>
      <w:r w:rsidR="000F093A" w:rsidRPr="00DE457B">
        <w:rPr>
          <w:sz w:val="24"/>
          <w:szCs w:val="24"/>
        </w:rPr>
        <w:t xml:space="preserve">also </w:t>
      </w:r>
      <w:r w:rsidRPr="00DE457B">
        <w:rPr>
          <w:sz w:val="24"/>
          <w:szCs w:val="24"/>
        </w:rPr>
        <w:t xml:space="preserve">look like Actual Costs to a project but are more generally accounted for as cash </w:t>
      </w:r>
      <w:r w:rsidR="000F093A" w:rsidRPr="00DE457B">
        <w:rPr>
          <w:sz w:val="24"/>
          <w:szCs w:val="24"/>
        </w:rPr>
        <w:t>via some sort of C</w:t>
      </w:r>
      <w:r w:rsidRPr="00DE457B">
        <w:rPr>
          <w:sz w:val="24"/>
          <w:szCs w:val="24"/>
        </w:rPr>
        <w:t xml:space="preserve">orporate </w:t>
      </w:r>
      <w:r w:rsidR="000F093A" w:rsidRPr="00DE457B">
        <w:rPr>
          <w:sz w:val="24"/>
          <w:szCs w:val="24"/>
        </w:rPr>
        <w:t>O</w:t>
      </w:r>
      <w:r w:rsidRPr="00DE457B">
        <w:rPr>
          <w:sz w:val="24"/>
          <w:szCs w:val="24"/>
        </w:rPr>
        <w:t>verheads entity.</w:t>
      </w:r>
    </w:p>
    <w:p w:rsidR="00974829" w:rsidRPr="00DE457B" w:rsidRDefault="00974829" w:rsidP="00DE45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There </w:t>
      </w:r>
      <w:r w:rsidR="000F093A" w:rsidRPr="00DE457B">
        <w:rPr>
          <w:sz w:val="24"/>
          <w:szCs w:val="24"/>
        </w:rPr>
        <w:t xml:space="preserve">will </w:t>
      </w:r>
      <w:r w:rsidRPr="00DE457B">
        <w:rPr>
          <w:sz w:val="24"/>
          <w:szCs w:val="24"/>
        </w:rPr>
        <w:t>be other forms of transactions that need to be accommodate</w:t>
      </w:r>
      <w:r w:rsidR="00DE457B">
        <w:rPr>
          <w:sz w:val="24"/>
          <w:szCs w:val="24"/>
        </w:rPr>
        <w:t>d</w:t>
      </w:r>
      <w:r w:rsidRPr="00DE457B">
        <w:rPr>
          <w:sz w:val="24"/>
          <w:szCs w:val="24"/>
        </w:rPr>
        <w:t>.</w:t>
      </w:r>
    </w:p>
    <w:p w:rsidR="00974829" w:rsidRPr="00DE457B" w:rsidRDefault="00974829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>An i</w:t>
      </w:r>
      <w:r w:rsidR="00DE457B">
        <w:rPr>
          <w:sz w:val="24"/>
          <w:szCs w:val="24"/>
        </w:rPr>
        <w:t>ncreasing number</w:t>
      </w:r>
      <w:r w:rsidRPr="00DE457B">
        <w:rPr>
          <w:sz w:val="24"/>
          <w:szCs w:val="24"/>
        </w:rPr>
        <w:t xml:space="preserve"> of Workbench users are successfully using </w:t>
      </w:r>
      <w:proofErr w:type="spellStart"/>
      <w:r w:rsidRPr="00DE457B">
        <w:rPr>
          <w:b/>
          <w:sz w:val="24"/>
          <w:szCs w:val="24"/>
        </w:rPr>
        <w:t>SharperLight</w:t>
      </w:r>
      <w:proofErr w:type="spellEnd"/>
      <w:r w:rsidR="00DE457B">
        <w:rPr>
          <w:sz w:val="24"/>
          <w:szCs w:val="24"/>
        </w:rPr>
        <w:t>. However, they may be</w:t>
      </w:r>
      <w:r w:rsidRPr="00DE457B">
        <w:rPr>
          <w:sz w:val="24"/>
          <w:szCs w:val="24"/>
        </w:rPr>
        <w:t xml:space="preserve"> unaware that the extraction capability can be incorporated in </w:t>
      </w:r>
      <w:r w:rsidRPr="003D4928">
        <w:rPr>
          <w:b/>
          <w:sz w:val="24"/>
          <w:szCs w:val="24"/>
        </w:rPr>
        <w:t>Excel</w:t>
      </w:r>
      <w:r w:rsidRPr="00DE457B">
        <w:rPr>
          <w:sz w:val="24"/>
          <w:szCs w:val="24"/>
        </w:rPr>
        <w:t>.</w:t>
      </w:r>
      <w:r w:rsidR="000F093A" w:rsidRPr="00DE457B">
        <w:rPr>
          <w:sz w:val="24"/>
          <w:szCs w:val="24"/>
        </w:rPr>
        <w:t xml:space="preserve">  </w:t>
      </w:r>
    </w:p>
    <w:p w:rsidR="003C0546" w:rsidRDefault="00974829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 xml:space="preserve">Once in Excel, each of </w:t>
      </w:r>
      <w:r w:rsidR="00DE457B">
        <w:rPr>
          <w:sz w:val="24"/>
          <w:szCs w:val="24"/>
        </w:rPr>
        <w:t>the</w:t>
      </w:r>
      <w:r w:rsidRPr="00DE457B">
        <w:rPr>
          <w:sz w:val="24"/>
          <w:szCs w:val="24"/>
        </w:rPr>
        <w:t xml:space="preserve"> bullet points above could be included in those same Excel Worksheets </w:t>
      </w:r>
      <w:r w:rsidR="003C0546" w:rsidRPr="00DE457B">
        <w:rPr>
          <w:sz w:val="24"/>
          <w:szCs w:val="24"/>
        </w:rPr>
        <w:t>to enhance the base data from Workbench, to produce a more cash-based view of each project.</w:t>
      </w:r>
      <w:r w:rsidR="005A5EF7">
        <w:rPr>
          <w:sz w:val="24"/>
          <w:szCs w:val="24"/>
        </w:rPr>
        <w:t xml:space="preserve"> </w:t>
      </w:r>
      <w:r w:rsidR="003C0546" w:rsidRPr="00DE457B">
        <w:rPr>
          <w:sz w:val="24"/>
          <w:szCs w:val="24"/>
        </w:rPr>
        <w:t xml:space="preserve">See the full-page example </w:t>
      </w:r>
      <w:r w:rsidR="00DE457B">
        <w:rPr>
          <w:sz w:val="24"/>
          <w:szCs w:val="24"/>
        </w:rPr>
        <w:t xml:space="preserve">below </w:t>
      </w:r>
      <w:r w:rsidR="003C0546" w:rsidRPr="00DE457B">
        <w:rPr>
          <w:sz w:val="24"/>
          <w:szCs w:val="24"/>
        </w:rPr>
        <w:t>of a working model that</w:t>
      </w:r>
      <w:r w:rsidR="00DE457B">
        <w:rPr>
          <w:sz w:val="24"/>
          <w:szCs w:val="24"/>
        </w:rPr>
        <w:t xml:space="preserve"> has</w:t>
      </w:r>
      <w:r w:rsidR="003C0546" w:rsidRPr="00DE457B">
        <w:rPr>
          <w:sz w:val="24"/>
          <w:szCs w:val="24"/>
        </w:rPr>
        <w:t xml:space="preserve"> been developed to demonstrate how this could work for your business.</w:t>
      </w:r>
    </w:p>
    <w:p w:rsidR="00DE457B" w:rsidRDefault="003C0546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>This screenshot then shows how data from the individual project worksheets could use standard Excel functionality to provide a whole of business view and include information that doesn’t even exist in Workbench like Corporate Overheads.</w:t>
      </w:r>
    </w:p>
    <w:p w:rsidR="00974829" w:rsidRPr="00DE457B" w:rsidRDefault="003C0546" w:rsidP="00DE457B">
      <w:pPr>
        <w:jc w:val="both"/>
        <w:rPr>
          <w:sz w:val="24"/>
          <w:szCs w:val="24"/>
        </w:rPr>
      </w:pPr>
      <w:r w:rsidRPr="00DE457B">
        <w:rPr>
          <w:noProof/>
          <w:sz w:val="24"/>
          <w:szCs w:val="24"/>
          <w:lang w:val="en-GB" w:eastAsia="en-GB"/>
        </w:rPr>
        <w:drawing>
          <wp:inline distT="0" distB="0" distL="0" distR="0" wp14:anchorId="1861B1E4" wp14:editId="47B4E807">
            <wp:extent cx="5735566" cy="269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7309" cy="270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29" w:rsidRPr="00DE457B" w:rsidRDefault="00974829" w:rsidP="00DE457B">
      <w:pPr>
        <w:jc w:val="both"/>
        <w:rPr>
          <w:sz w:val="24"/>
          <w:szCs w:val="24"/>
        </w:rPr>
      </w:pPr>
      <w:r w:rsidRPr="00DE457B">
        <w:rPr>
          <w:noProof/>
          <w:sz w:val="24"/>
          <w:szCs w:val="24"/>
          <w:lang w:val="en-GB" w:eastAsia="en-GB"/>
        </w:rPr>
        <w:drawing>
          <wp:inline distT="0" distB="0" distL="0" distR="0" wp14:anchorId="45429E62" wp14:editId="1B6D6E0D">
            <wp:extent cx="6134100" cy="8452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64" cy="846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3A" w:rsidRPr="00DE457B" w:rsidRDefault="000F093A" w:rsidP="00DE457B">
      <w:pPr>
        <w:jc w:val="both"/>
        <w:rPr>
          <w:sz w:val="24"/>
          <w:szCs w:val="24"/>
        </w:rPr>
      </w:pPr>
      <w:r w:rsidRPr="00DE457B">
        <w:rPr>
          <w:sz w:val="24"/>
          <w:szCs w:val="24"/>
        </w:rPr>
        <w:t>If this is a capability that you’re interested pursuing, or understanding more about, then please get in touch.</w:t>
      </w:r>
    </w:p>
    <w:sectPr w:rsidR="000F093A" w:rsidRPr="00DE457B" w:rsidSect="00F077C3">
      <w:headerReference w:type="default" r:id="rId10"/>
      <w:footerReference w:type="default" r:id="rId11"/>
      <w:pgSz w:w="11906" w:h="16838"/>
      <w:pgMar w:top="1135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64" w:rsidRDefault="00161664" w:rsidP="003C0546">
      <w:pPr>
        <w:spacing w:after="0" w:line="240" w:lineRule="auto"/>
      </w:pPr>
      <w:r>
        <w:separator/>
      </w:r>
    </w:p>
  </w:endnote>
  <w:endnote w:type="continuationSeparator" w:id="0">
    <w:p w:rsidR="00161664" w:rsidRDefault="00161664" w:rsidP="003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3A" w:rsidRPr="000F093A" w:rsidRDefault="00F077C3" w:rsidP="000F093A">
    <w:pPr>
      <w:pStyle w:val="Foo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78214E9" wp14:editId="1B510842">
          <wp:extent cx="1138755" cy="241912"/>
          <wp:effectExtent l="0" t="0" r="4445" b="635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596" cy="263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</w:t>
    </w:r>
    <w:r w:rsidR="000F093A">
      <w:rPr>
        <w:noProof/>
        <w:lang w:val="en-GB" w:eastAsia="en-GB"/>
      </w:rPr>
      <w:drawing>
        <wp:inline distT="0" distB="0" distL="0" distR="0" wp14:anchorId="04A54F33" wp14:editId="58412F2D">
          <wp:extent cx="1097972" cy="246933"/>
          <wp:effectExtent l="0" t="0" r="6985" b="1270"/>
          <wp:docPr id="22" name="Picture 22" descr="Workbench Project Management Softw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kbench Project Management Softw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884" cy="2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93A">
      <w:rPr>
        <w:b/>
        <w:bCs/>
      </w:rPr>
      <w:t xml:space="preserve">  </w:t>
    </w:r>
    <w:r>
      <w:rPr>
        <w:b/>
        <w:bCs/>
      </w:rPr>
      <w:t xml:space="preserve">                             </w:t>
    </w:r>
    <w:r w:rsidR="000F093A">
      <w:rPr>
        <w:b/>
        <w:bCs/>
      </w:rPr>
      <w:t xml:space="preserve"> </w:t>
    </w:r>
    <w:r w:rsidR="000F093A">
      <w:rPr>
        <w:noProof/>
        <w:lang w:val="en-GB" w:eastAsia="en-GB"/>
      </w:rPr>
      <w:drawing>
        <wp:inline distT="0" distB="0" distL="0" distR="0" wp14:anchorId="471FF347" wp14:editId="42E8D61E">
          <wp:extent cx="1181100" cy="19928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441" cy="21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64" w:rsidRDefault="00161664" w:rsidP="003C0546">
      <w:pPr>
        <w:spacing w:after="0" w:line="240" w:lineRule="auto"/>
      </w:pPr>
      <w:r>
        <w:separator/>
      </w:r>
    </w:p>
  </w:footnote>
  <w:footnote w:type="continuationSeparator" w:id="0">
    <w:p w:rsidR="00161664" w:rsidRDefault="00161664" w:rsidP="003C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46" w:rsidRPr="00DE457B" w:rsidRDefault="000F093A">
    <w:pPr>
      <w:pStyle w:val="Header"/>
      <w:rPr>
        <w:b/>
        <w:color w:val="4472C4" w:themeColor="accent1"/>
        <w:sz w:val="32"/>
        <w:szCs w:val="32"/>
      </w:rPr>
    </w:pPr>
    <w:r w:rsidRPr="00DE457B">
      <w:rPr>
        <w:b/>
        <w:color w:val="4472C4" w:themeColor="accent1"/>
        <w:sz w:val="32"/>
        <w:szCs w:val="32"/>
      </w:rPr>
      <w:t xml:space="preserve">A focus on Cashflow via </w:t>
    </w:r>
    <w:r w:rsidR="003C0546" w:rsidRPr="00DE457B">
      <w:rPr>
        <w:b/>
        <w:color w:val="4472C4" w:themeColor="accent1"/>
        <w:sz w:val="32"/>
        <w:szCs w:val="32"/>
      </w:rPr>
      <w:t>Workbench, SharperLight and Excel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3AF9"/>
    <w:multiLevelType w:val="hybridMultilevel"/>
    <w:tmpl w:val="3F40D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0D50"/>
    <w:multiLevelType w:val="hybridMultilevel"/>
    <w:tmpl w:val="F12A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29"/>
    <w:rsid w:val="000F093A"/>
    <w:rsid w:val="000F3282"/>
    <w:rsid w:val="00161664"/>
    <w:rsid w:val="002B0804"/>
    <w:rsid w:val="00301CF5"/>
    <w:rsid w:val="003560DC"/>
    <w:rsid w:val="003C0546"/>
    <w:rsid w:val="003D4928"/>
    <w:rsid w:val="003F0B96"/>
    <w:rsid w:val="005A5EF7"/>
    <w:rsid w:val="00974829"/>
    <w:rsid w:val="00C47A04"/>
    <w:rsid w:val="00DE457B"/>
    <w:rsid w:val="00E50A3B"/>
    <w:rsid w:val="00F077C3"/>
    <w:rsid w:val="00F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13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46"/>
  </w:style>
  <w:style w:type="paragraph" w:styleId="Footer">
    <w:name w:val="footer"/>
    <w:basedOn w:val="Normal"/>
    <w:link w:val="FooterChar"/>
    <w:uiPriority w:val="99"/>
    <w:unhideWhenUsed/>
    <w:rsid w:val="003C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46"/>
  </w:style>
  <w:style w:type="paragraph" w:styleId="BalloonText">
    <w:name w:val="Balloon Text"/>
    <w:basedOn w:val="Normal"/>
    <w:link w:val="BalloonTextChar"/>
    <w:uiPriority w:val="99"/>
    <w:semiHidden/>
    <w:unhideWhenUsed/>
    <w:rsid w:val="00DE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46"/>
  </w:style>
  <w:style w:type="paragraph" w:styleId="Footer">
    <w:name w:val="footer"/>
    <w:basedOn w:val="Normal"/>
    <w:link w:val="FooterChar"/>
    <w:uiPriority w:val="99"/>
    <w:unhideWhenUsed/>
    <w:rsid w:val="003C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46"/>
  </w:style>
  <w:style w:type="paragraph" w:styleId="BalloonText">
    <w:name w:val="Balloon Text"/>
    <w:basedOn w:val="Normal"/>
    <w:link w:val="BalloonTextChar"/>
    <w:uiPriority w:val="99"/>
    <w:semiHidden/>
    <w:unhideWhenUsed/>
    <w:rsid w:val="00DE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Evans</dc:creator>
  <cp:lastModifiedBy>Pete SMITH</cp:lastModifiedBy>
  <cp:revision>1</cp:revision>
  <dcterms:created xsi:type="dcterms:W3CDTF">2020-05-11T05:44:00Z</dcterms:created>
  <dcterms:modified xsi:type="dcterms:W3CDTF">2020-05-11T05:44:00Z</dcterms:modified>
</cp:coreProperties>
</file>